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FC" w:rsidRDefault="008545FC" w:rsidP="008545FC"/>
    <w:p w:rsidR="008545FC" w:rsidRDefault="008545FC" w:rsidP="008545FC"/>
    <w:p w:rsidR="008545FC" w:rsidRDefault="008545FC" w:rsidP="008545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 Щ Е Н И Е</w:t>
      </w:r>
    </w:p>
    <w:p w:rsidR="008545FC" w:rsidRDefault="008545FC" w:rsidP="00833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02.04.2019 Московским областным судом рассмотрено административное дело № 3а-155/2019 по административному исковому заявлению общества с ограниченной ответственностью «Склады 120» об оспаривании в части с даты принятия Правил землепользования и застройки территории (части территории) городского округа Домодедово Московской области, утвержденные решением Совета депутатов городского округа Домодедово Московской области от 28 декабря 2017 года № 1-4/865.</w:t>
      </w:r>
      <w:proofErr w:type="gramEnd"/>
    </w:p>
    <w:p w:rsidR="008545FC" w:rsidRDefault="008545FC" w:rsidP="00833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Московский областной суд решил административное исковое заявление общества с ограниченной ответственностью «Склады 120» по административному делу № 3а-155/23019 удовлетворить.</w:t>
      </w:r>
    </w:p>
    <w:p w:rsidR="008545FC" w:rsidRDefault="008545FC" w:rsidP="00833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Признать недействующим с даты принятия Правила землепользования и застройки территории (части территории) городского округа Домодедово Московской области, утвержденные решением Совета депутатов городского округа Домодедово Московской области от 28 декабря 2017 года № 1-4/865, в части установления в границах земельных участков с кадастровыми номерами 50:28:0060208:68, 50:28:0060208:75, 50:28:0060208:76, 50:28:0060208:78, 50</w:t>
      </w:r>
      <w:proofErr w:type="gramEnd"/>
      <w:r>
        <w:rPr>
          <w:rFonts w:ascii="Times New Roman" w:hAnsi="Times New Roman" w:cs="Times New Roman"/>
          <w:sz w:val="24"/>
          <w:szCs w:val="24"/>
        </w:rPr>
        <w:t>:28:0060208:94, 50:28:0060208:99, 50:28:0060208:102, 50:28:0060208:103, 50:28:0060208:154</w:t>
      </w:r>
      <w:r w:rsidR="0083314A">
        <w:rPr>
          <w:rFonts w:ascii="Times New Roman" w:hAnsi="Times New Roman" w:cs="Times New Roman"/>
          <w:sz w:val="24"/>
          <w:szCs w:val="24"/>
        </w:rPr>
        <w:t xml:space="preserve"> общей площадью 727 673 </w:t>
      </w:r>
      <w:proofErr w:type="spellStart"/>
      <w:r w:rsidR="0083314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3314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="0083314A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="0083314A">
        <w:rPr>
          <w:rFonts w:ascii="Times New Roman" w:hAnsi="Times New Roman" w:cs="Times New Roman"/>
          <w:sz w:val="24"/>
          <w:szCs w:val="24"/>
        </w:rPr>
        <w:t xml:space="preserve"> по адресу: Московская область, Домодедовский район, </w:t>
      </w:r>
      <w:proofErr w:type="spellStart"/>
      <w:r w:rsidR="0083314A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83314A">
        <w:rPr>
          <w:rFonts w:ascii="Times New Roman" w:hAnsi="Times New Roman" w:cs="Times New Roman"/>
          <w:sz w:val="24"/>
          <w:szCs w:val="24"/>
        </w:rPr>
        <w:t>. Белые Столбы отображения охранно-защитной зоны объектов электросетевого хозяйства в границах указанных земельных участков на Карте границ зон с особыми условиями использования территорий, границ территорий объектов культурного наследия, являющейся Приложением к Правилам землепользования и застройки территории (части территории) городского округа Домодедово Московской области.</w:t>
      </w:r>
    </w:p>
    <w:p w:rsidR="008545FC" w:rsidRPr="008545FC" w:rsidRDefault="008545FC" w:rsidP="00833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278F">
        <w:rPr>
          <w:rFonts w:ascii="Times New Roman" w:hAnsi="Times New Roman" w:cs="Times New Roman"/>
          <w:sz w:val="24"/>
          <w:szCs w:val="24"/>
        </w:rPr>
        <w:t xml:space="preserve">       Судебный а</w:t>
      </w:r>
      <w:proofErr w:type="gramStart"/>
      <w:r w:rsidR="00B1278F">
        <w:rPr>
          <w:rFonts w:ascii="Times New Roman" w:hAnsi="Times New Roman" w:cs="Times New Roman"/>
          <w:sz w:val="24"/>
          <w:szCs w:val="24"/>
        </w:rPr>
        <w:t>кт вст</w:t>
      </w:r>
      <w:proofErr w:type="gramEnd"/>
      <w:r w:rsidR="00B1278F">
        <w:rPr>
          <w:rFonts w:ascii="Times New Roman" w:hAnsi="Times New Roman" w:cs="Times New Roman"/>
          <w:sz w:val="24"/>
          <w:szCs w:val="24"/>
        </w:rPr>
        <w:t>упил в законную силу 21 мая 2019 года.</w:t>
      </w:r>
      <w:bookmarkStart w:id="0" w:name="_GoBack"/>
      <w:bookmarkEnd w:id="0"/>
    </w:p>
    <w:p w:rsidR="008545FC" w:rsidRPr="008545FC" w:rsidRDefault="008545FC" w:rsidP="008545FC"/>
    <w:sectPr w:rsidR="008545FC" w:rsidRPr="008545FC" w:rsidSect="001D072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1742B8"/>
    <w:rsid w:val="001D072D"/>
    <w:rsid w:val="00207093"/>
    <w:rsid w:val="002B46C2"/>
    <w:rsid w:val="003911DD"/>
    <w:rsid w:val="003A36AE"/>
    <w:rsid w:val="003B3E95"/>
    <w:rsid w:val="003E72D3"/>
    <w:rsid w:val="004527E0"/>
    <w:rsid w:val="00530D6D"/>
    <w:rsid w:val="005A5240"/>
    <w:rsid w:val="007577D6"/>
    <w:rsid w:val="0083314A"/>
    <w:rsid w:val="008545FC"/>
    <w:rsid w:val="00952B88"/>
    <w:rsid w:val="0095665C"/>
    <w:rsid w:val="009B7F49"/>
    <w:rsid w:val="00A93B1C"/>
    <w:rsid w:val="00B1278F"/>
    <w:rsid w:val="00C20125"/>
    <w:rsid w:val="00C24C84"/>
    <w:rsid w:val="00C446B6"/>
    <w:rsid w:val="00C5602B"/>
    <w:rsid w:val="00C60AE4"/>
    <w:rsid w:val="00D56D10"/>
    <w:rsid w:val="00DF191B"/>
    <w:rsid w:val="00E079EA"/>
    <w:rsid w:val="00FC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Стальнова В.С.</cp:lastModifiedBy>
  <cp:revision>4</cp:revision>
  <cp:lastPrinted>2018-12-27T12:00:00Z</cp:lastPrinted>
  <dcterms:created xsi:type="dcterms:W3CDTF">2019-06-21T13:07:00Z</dcterms:created>
  <dcterms:modified xsi:type="dcterms:W3CDTF">2019-07-23T07:38:00Z</dcterms:modified>
</cp:coreProperties>
</file>